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306821">
        <w:rPr>
          <w:b/>
          <w:sz w:val="20"/>
          <w:szCs w:val="20"/>
          <w:u w:val="single"/>
        </w:rPr>
        <w:t>Díaz Loreto y otros</w:t>
      </w:r>
      <w:r w:rsidR="00CF7246" w:rsidRPr="00B32A37">
        <w:rPr>
          <w:b/>
          <w:i/>
          <w:sz w:val="20"/>
          <w:szCs w:val="20"/>
          <w:u w:val="single"/>
          <w:lang w:val="es-CR"/>
        </w:rPr>
        <w:t xml:space="preserve"> </w:t>
      </w:r>
      <w:r w:rsidRPr="00B32A37">
        <w:rPr>
          <w:b/>
          <w:i/>
          <w:sz w:val="20"/>
          <w:szCs w:val="20"/>
          <w:u w:val="single"/>
          <w:lang w:val="es-CR"/>
        </w:rPr>
        <w:t xml:space="preserve">Vs. </w:t>
      </w:r>
      <w:r w:rsidR="00306821">
        <w:rPr>
          <w:b/>
          <w:sz w:val="20"/>
          <w:szCs w:val="20"/>
          <w:u w:val="single"/>
          <w:lang w:val="es-MX"/>
        </w:rPr>
        <w:t>Venezuela</w:t>
      </w:r>
      <w:r w:rsidRPr="00296F77">
        <w:rPr>
          <w:b/>
          <w:sz w:val="20"/>
          <w:szCs w:val="20"/>
          <w:u w:val="single"/>
          <w:lang w:val="es-MX"/>
        </w:rPr>
        <w:t>: reparaciones pendientes de cumplimiento</w:t>
      </w:r>
    </w:p>
    <w:p w:rsidR="006E7F48" w:rsidRPr="00296F77" w:rsidRDefault="00B37AB9"/>
    <w:p w:rsidR="00296F77" w:rsidRDefault="00296F77" w:rsidP="00296F77">
      <w:pPr>
        <w:tabs>
          <w:tab w:val="left" w:pos="709"/>
        </w:tabs>
        <w:ind w:right="99"/>
        <w:jc w:val="both"/>
      </w:pPr>
    </w:p>
    <w:p w:rsidR="00306821" w:rsidRPr="00306821" w:rsidRDefault="0030682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Llevar</w:t>
      </w:r>
      <w:r w:rsidRPr="00306821">
        <w:rPr>
          <w:rFonts w:eastAsia="Cambria" w:cs="Times New Roman"/>
          <w:bCs/>
          <w:sz w:val="20"/>
          <w:szCs w:val="20"/>
        </w:rPr>
        <w:t xml:space="preserve"> a cabo, de conformidad con el derecho interno aplicable y teniendo en cuenta las falencias previamente señaladas por esta Sentencia, las investigaciones que sean necesarias para determinar la responsabilidad de los hechos ocurridos en perjuicio de David Octavio Díaz Loreto, Robert Ignacio Díaz Loreto y Octavio Ignacio Díaz Álvarez, así como a sus familiares, de conformidad con lo establecido en el párrafo 143 de la presente Sentencia.</w:t>
      </w:r>
    </w:p>
    <w:p w:rsidR="00750BE1" w:rsidRPr="00750BE1" w:rsidRDefault="0030682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Pr>
          <w:rFonts w:eastAsia="Cambria" w:cs="Times New Roman"/>
          <w:bCs/>
          <w:sz w:val="20"/>
          <w:szCs w:val="20"/>
        </w:rPr>
        <w:t>ealizar</w:t>
      </w:r>
      <w:proofErr w:type="spellEnd"/>
      <w:r w:rsidRPr="00306821">
        <w:rPr>
          <w:rFonts w:eastAsia="Cambria" w:cs="Times New Roman"/>
          <w:bCs/>
          <w:sz w:val="20"/>
          <w:szCs w:val="20"/>
        </w:rPr>
        <w:t xml:space="preserve"> las publicaciones indicadas en los párrafos 145 y 146 de esta Sentencia, en el plazo de seis meses contado a partir de la notificación de la misma.</w:t>
      </w:r>
    </w:p>
    <w:p w:rsidR="00750BE1" w:rsidRPr="00306821" w:rsidRDefault="0030682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Pr>
          <w:rFonts w:eastAsia="Cambria" w:cs="Times New Roman"/>
          <w:bCs/>
          <w:sz w:val="20"/>
          <w:szCs w:val="20"/>
        </w:rPr>
        <w:t>ealizar</w:t>
      </w:r>
      <w:proofErr w:type="spellEnd"/>
      <w:r w:rsidRPr="00306821">
        <w:rPr>
          <w:rFonts w:eastAsia="Cambria" w:cs="Times New Roman"/>
          <w:bCs/>
          <w:sz w:val="20"/>
          <w:szCs w:val="20"/>
        </w:rPr>
        <w:t xml:space="preserve"> un acto público de reconocimiento de responsabilidad internacional por los hechos del presente caso, de conformidad con lo establecido en e</w:t>
      </w:r>
      <w:r>
        <w:rPr>
          <w:rFonts w:eastAsia="Cambria" w:cs="Times New Roman"/>
          <w:bCs/>
          <w:sz w:val="20"/>
          <w:szCs w:val="20"/>
        </w:rPr>
        <w:t>l párrafo 148 de esta Sentencia</w:t>
      </w:r>
      <w:r w:rsidR="00750BE1" w:rsidRPr="00750BE1">
        <w:rPr>
          <w:rFonts w:eastAsia="Cambria" w:cs="Times New Roman"/>
          <w:bCs/>
          <w:sz w:val="20"/>
          <w:szCs w:val="20"/>
        </w:rPr>
        <w:t>.</w:t>
      </w:r>
    </w:p>
    <w:p w:rsidR="00306821" w:rsidRPr="00306821" w:rsidRDefault="0030682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B</w:t>
      </w:r>
      <w:proofErr w:type="spellStart"/>
      <w:r>
        <w:rPr>
          <w:rFonts w:eastAsia="Cambria" w:cs="Times New Roman"/>
          <w:bCs/>
          <w:sz w:val="20"/>
          <w:szCs w:val="20"/>
        </w:rPr>
        <w:t>rindar</w:t>
      </w:r>
      <w:proofErr w:type="spellEnd"/>
      <w:r w:rsidRPr="00306821">
        <w:rPr>
          <w:rFonts w:eastAsia="Cambria" w:cs="Times New Roman"/>
          <w:bCs/>
          <w:sz w:val="20"/>
          <w:szCs w:val="20"/>
        </w:rPr>
        <w:t xml:space="preserve"> de forma gratuita e inmediata, el tratamiento médico y psicológico o psiquiátrico, según corresponda, a las víctimas del presente caso que así lo soliciten, de conformidad con lo establecido en los párrafos 152 y 153 de la presente Sentencia</w:t>
      </w:r>
      <w:r>
        <w:rPr>
          <w:rFonts w:eastAsia="Cambria" w:cs="Times New Roman"/>
          <w:bCs/>
          <w:sz w:val="20"/>
          <w:szCs w:val="20"/>
        </w:rPr>
        <w:t>.</w:t>
      </w:r>
    </w:p>
    <w:p w:rsidR="00306821" w:rsidRPr="00306821" w:rsidRDefault="0030682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Pr>
          <w:rFonts w:eastAsia="Cambria" w:cs="Times New Roman"/>
          <w:bCs/>
          <w:sz w:val="20"/>
          <w:szCs w:val="20"/>
        </w:rPr>
        <w:t>ealizar</w:t>
      </w:r>
      <w:proofErr w:type="spellEnd"/>
      <w:r w:rsidRPr="00306821">
        <w:rPr>
          <w:rFonts w:eastAsia="Cambria" w:cs="Times New Roman"/>
          <w:bCs/>
          <w:sz w:val="20"/>
          <w:szCs w:val="20"/>
        </w:rPr>
        <w:t xml:space="preserve"> programas de capacitación sobre los estándares internacionales de derechos humanos en general y en particular a la Policía del estado Aragua, de conformidad con lo establecido en el párrafo 155 de esta Sentencia.</w:t>
      </w:r>
    </w:p>
    <w:p w:rsidR="00306821" w:rsidRPr="00306821" w:rsidRDefault="0030682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r>
        <w:rPr>
          <w:rFonts w:eastAsia="Cambria" w:cs="Times New Roman"/>
          <w:bCs/>
          <w:sz w:val="20"/>
          <w:szCs w:val="20"/>
        </w:rPr>
        <w:t>agar las cantidades fijadas</w:t>
      </w:r>
      <w:r w:rsidRPr="00306821">
        <w:rPr>
          <w:rFonts w:eastAsia="Cambria" w:cs="Times New Roman"/>
          <w:bCs/>
          <w:sz w:val="20"/>
          <w:szCs w:val="20"/>
        </w:rPr>
        <w:t xml:space="preserve"> en </w:t>
      </w:r>
      <w:r>
        <w:rPr>
          <w:rFonts w:eastAsia="Cambria" w:cs="Times New Roman"/>
          <w:bCs/>
          <w:sz w:val="20"/>
          <w:szCs w:val="20"/>
        </w:rPr>
        <w:t xml:space="preserve">los párrafos 162 y 164 </w:t>
      </w:r>
      <w:r w:rsidRPr="00306821">
        <w:rPr>
          <w:rFonts w:eastAsia="Cambria" w:cs="Times New Roman"/>
          <w:bCs/>
          <w:sz w:val="20"/>
          <w:szCs w:val="20"/>
        </w:rPr>
        <w:t>de la presente Sentencia, por concepto de indemnizaciones por daños materiales e inmateriales, en los términos del párrafo 167.</w:t>
      </w:r>
    </w:p>
    <w:p w:rsidR="00306821" w:rsidRPr="00F135BC" w:rsidRDefault="00306821" w:rsidP="0030682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P</w:t>
      </w:r>
      <w:r>
        <w:rPr>
          <w:rFonts w:eastAsia="Cambria" w:cs="Times New Roman"/>
          <w:bCs/>
          <w:sz w:val="20"/>
          <w:szCs w:val="20"/>
        </w:rPr>
        <w:t>agar</w:t>
      </w:r>
      <w:r>
        <w:rPr>
          <w:rFonts w:eastAsia="Cambria" w:cs="Times New Roman"/>
          <w:bCs/>
          <w:sz w:val="20"/>
          <w:szCs w:val="20"/>
        </w:rPr>
        <w:t xml:space="preserve"> la cantidad fijada</w:t>
      </w:r>
      <w:r w:rsidRPr="00306821">
        <w:rPr>
          <w:rFonts w:eastAsia="Cambria" w:cs="Times New Roman"/>
          <w:bCs/>
          <w:sz w:val="20"/>
          <w:szCs w:val="20"/>
        </w:rPr>
        <w:t xml:space="preserve"> en </w:t>
      </w:r>
      <w:r>
        <w:rPr>
          <w:rFonts w:eastAsia="Cambria" w:cs="Times New Roman"/>
          <w:bCs/>
          <w:sz w:val="20"/>
          <w:szCs w:val="20"/>
        </w:rPr>
        <w:t>el párrafo</w:t>
      </w:r>
      <w:r w:rsidRPr="00306821">
        <w:rPr>
          <w:rFonts w:eastAsia="Cambria" w:cs="Times New Roman"/>
          <w:bCs/>
          <w:sz w:val="20"/>
          <w:szCs w:val="20"/>
        </w:rPr>
        <w:t xml:space="preserve"> 165 de la pres</w:t>
      </w:r>
      <w:r>
        <w:rPr>
          <w:rFonts w:eastAsia="Cambria" w:cs="Times New Roman"/>
          <w:bCs/>
          <w:sz w:val="20"/>
          <w:szCs w:val="20"/>
        </w:rPr>
        <w:t>ente Sentencia, por concepto de</w:t>
      </w:r>
      <w:bookmarkStart w:id="0" w:name="_GoBack"/>
      <w:bookmarkEnd w:id="0"/>
      <w:r w:rsidRPr="00306821">
        <w:rPr>
          <w:rFonts w:eastAsia="Cambria" w:cs="Times New Roman"/>
          <w:bCs/>
          <w:sz w:val="20"/>
          <w:szCs w:val="20"/>
        </w:rPr>
        <w:t xml:space="preserve"> reintegro de costas y gastos, en los términos del párrafo 167.</w:t>
      </w:r>
    </w:p>
    <w:p w:rsidR="00306821" w:rsidRPr="00F135BC" w:rsidRDefault="00306821"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proofErr w:type="spellStart"/>
      <w:r>
        <w:rPr>
          <w:rFonts w:eastAsia="Cambria" w:cs="Times New Roman"/>
          <w:bCs/>
          <w:sz w:val="20"/>
          <w:szCs w:val="20"/>
        </w:rPr>
        <w:t>eintegrar</w:t>
      </w:r>
      <w:proofErr w:type="spellEnd"/>
      <w:r w:rsidRPr="00306821">
        <w:rPr>
          <w:rFonts w:eastAsia="Cambria" w:cs="Times New Roman"/>
          <w:bCs/>
          <w:sz w:val="20"/>
          <w:szCs w:val="20"/>
        </w:rPr>
        <w:t xml:space="preserve"> al Fondo de Asistencia Legal de Víctimas de la Corte Interamericana de Derechos Humanos, la cantidad erogada durante la tramitación del presente caso, en los términos del párrafo 169 de esta Sentencia</w:t>
      </w:r>
    </w:p>
    <w:p w:rsidR="00750BE1" w:rsidRPr="00F135BC" w:rsidRDefault="00750BE1" w:rsidP="00750BE1">
      <w:pPr>
        <w:pStyle w:val="Prrafodelista"/>
        <w:tabs>
          <w:tab w:val="left" w:pos="720"/>
        </w:tabs>
        <w:ind w:left="0" w:right="-90"/>
        <w:contextualSpacing w:val="0"/>
        <w:jc w:val="both"/>
        <w:rPr>
          <w:rFonts w:eastAsia="Cambria" w:cs="Times New Roman"/>
          <w:bCs/>
          <w:sz w:val="20"/>
          <w:szCs w:val="20"/>
          <w:lang w:val="es-ES"/>
        </w:rPr>
      </w:pPr>
    </w:p>
    <w:p w:rsidR="002E376C" w:rsidRPr="002E376C" w:rsidRDefault="002E376C" w:rsidP="002E376C">
      <w:pPr>
        <w:pStyle w:val="Prrafodelista"/>
        <w:tabs>
          <w:tab w:val="left" w:pos="720"/>
        </w:tabs>
        <w:ind w:left="0" w:right="-90"/>
        <w:contextualSpacing w:val="0"/>
        <w:rPr>
          <w:rFonts w:eastAsia="Cambria" w:cs="Times New Roman"/>
          <w:bCs/>
          <w:sz w:val="20"/>
          <w:szCs w:val="20"/>
          <w:lang w:val="es-ES"/>
        </w:rPr>
      </w:pPr>
    </w:p>
    <w:p w:rsidR="00D3440D" w:rsidRPr="00CF7246" w:rsidRDefault="00D3440D" w:rsidP="00CB5BB1">
      <w:pPr>
        <w:pStyle w:val="Prrafodelista"/>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B9" w:rsidRDefault="00B37AB9" w:rsidP="009F7EF4">
      <w:r>
        <w:separator/>
      </w:r>
    </w:p>
  </w:endnote>
  <w:endnote w:type="continuationSeparator" w:id="0">
    <w:p w:rsidR="00B37AB9" w:rsidRDefault="00B37AB9"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B9" w:rsidRDefault="00B37AB9" w:rsidP="009F7EF4">
      <w:r>
        <w:separator/>
      </w:r>
    </w:p>
  </w:footnote>
  <w:footnote w:type="continuationSeparator" w:id="0">
    <w:p w:rsidR="00B37AB9" w:rsidRDefault="00B37AB9"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306821">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10C8B"/>
    <w:rsid w:val="000930F6"/>
    <w:rsid w:val="00101CC6"/>
    <w:rsid w:val="001426AA"/>
    <w:rsid w:val="00296F77"/>
    <w:rsid w:val="002B3295"/>
    <w:rsid w:val="002E376C"/>
    <w:rsid w:val="00306821"/>
    <w:rsid w:val="003A5A68"/>
    <w:rsid w:val="003A7E5E"/>
    <w:rsid w:val="003C561A"/>
    <w:rsid w:val="004458A1"/>
    <w:rsid w:val="00474D04"/>
    <w:rsid w:val="00476F6E"/>
    <w:rsid w:val="005A203D"/>
    <w:rsid w:val="005D1A85"/>
    <w:rsid w:val="00617B3E"/>
    <w:rsid w:val="006A777A"/>
    <w:rsid w:val="006C38A6"/>
    <w:rsid w:val="00750BE1"/>
    <w:rsid w:val="00792165"/>
    <w:rsid w:val="00834F1A"/>
    <w:rsid w:val="008C0B61"/>
    <w:rsid w:val="008C1FD0"/>
    <w:rsid w:val="008C63A9"/>
    <w:rsid w:val="00926FFB"/>
    <w:rsid w:val="009832C0"/>
    <w:rsid w:val="009D22BE"/>
    <w:rsid w:val="009F7EF4"/>
    <w:rsid w:val="00AB2467"/>
    <w:rsid w:val="00AE0035"/>
    <w:rsid w:val="00B11B9B"/>
    <w:rsid w:val="00B32A37"/>
    <w:rsid w:val="00B33305"/>
    <w:rsid w:val="00B37AB9"/>
    <w:rsid w:val="00B6418D"/>
    <w:rsid w:val="00BA6BA9"/>
    <w:rsid w:val="00BC5824"/>
    <w:rsid w:val="00C4747D"/>
    <w:rsid w:val="00C807CF"/>
    <w:rsid w:val="00CB5BB1"/>
    <w:rsid w:val="00CF7246"/>
    <w:rsid w:val="00D3440D"/>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E22D"/>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1565</Characters>
  <Application>Microsoft Office Word</Application>
  <DocSecurity>0</DocSecurity>
  <Lines>33</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2022-01-12T16:55:00Z</dcterms:created>
  <dcterms:modified xsi:type="dcterms:W3CDTF">2022-01-12T16:55:00Z</dcterms:modified>
</cp:coreProperties>
</file>